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43" w:rsidRPr="00AE41C1" w:rsidRDefault="007D7943" w:rsidP="00AE41C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</w:rPr>
        <w:t>Заявление о выборе страховщика нужно подать до 1 декабря</w:t>
      </w:r>
    </w:p>
    <w:p w:rsidR="007D7943" w:rsidRPr="00AE41C1" w:rsidRDefault="003464C1" w:rsidP="00AE41C1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464C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5" o:title="image?id=887808833474&amp;t=20&amp;plc=MOBILE&amp;tkn=*9l0OKFr5_ZVCzhi8Bta7Drt4rdo"/>
            <w10:wrap type="square"/>
          </v:shape>
        </w:pic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Застрахованные лица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могут формировать свою накопительную пенсию либо в  Пенсионном фонде РФ (при этом обя</w:t>
      </w:r>
      <w:r w:rsidR="0096787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зательно нужно выбрать одну из 20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управляю</w:t>
      </w:r>
      <w:r w:rsidR="0096787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щих компаний), либо в одном из 29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негосударственных пенсионных фондов.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Клиенты, формирующие накопительную пенсию в Пенсионном фонде РФ,  могут ежегодно менять свою управляющую компанию без потери инвестиционного дохода. Для этого достаточно подать в Пенсионный фонд соответствующее заявление. А вот клиентам негосударственных пенсионных фондов нужно быть более ответственными  и переводить свои накопления из НПФ в НПФ или в Пенсионный фонд РФ не чаще одного раза в 5 лет. В противном случае можно потерять доход, заработанный фондом с момента предыдущего перехода,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этом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гражданам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у которых формируются пенсионные накопления,  нужно не реже 1 раза в год контролировать свои пенсионные накопления. Для этого можно получить выписку о состоянии индивидуального лицевого счета на сайте ПФР или на портале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Из выписки можно  узнать,  в каком НПФ или УК формируется  накопительная пенсия, а также сумму средств пенсионных накоплений.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Напоминаем, что накопительная часть пенсии формируется у граждан 1967 года рождения и моложе.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выборе страховщика следует обращать внимание не только на уровень доходности. Так, если вы являетесь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предпенсионером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то следует задуматься над тем, где  будущий пенсионер планирует оформлять накопительную пенсию, есть ли  в регионе, где проживает человек, офисы </w:t>
      </w:r>
      <w:proofErr w:type="gram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данного</w:t>
      </w:r>
      <w:proofErr w:type="gram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НПФ, куда бы он мог обратиться за выплатами.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Так, например, клиенты ПФР могут подать заявление на выплату в электронном виде, без последующего предоставления каких-либо дополнительных документов, тогда как клиентам НПФ нужно будет заверить 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заявление и копии документов у нотариуса и направить заказным письмом в подразделение НПФ.  Также   специалисты ПФР советуют  предварительно оценить удобство и информативность сайта НПФ (наличие справочной, контактной и иной информации, личного кабинета, телефона бесплатной горячей линии).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 Полезные советы  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 ознакомились с выпиской из своего лицевого счета,  доходностью управляющих компаний и НПФ и приняли решение: </w:t>
      </w:r>
    </w:p>
    <w:p w:rsidR="007D7943" w:rsidRPr="00AE41C1" w:rsidRDefault="007D7943" w:rsidP="001E77B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сменить управляющую компанию на другую внутри Пенсионного фонда РФ.  В это </w:t>
      </w:r>
      <w:proofErr w:type="gram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случае</w:t>
      </w:r>
      <w:proofErr w:type="gram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 вам необходимо подать в ПФР заявление </w:t>
      </w: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 срок до 31 декабря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 </w:t>
      </w:r>
    </w:p>
    <w:p w:rsidR="007D7943" w:rsidRPr="00AE41C1" w:rsidRDefault="007D7943" w:rsidP="001E77BF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перейти из НПФ в ПФР, то Вам необходимо подать в ПФР заявление в </w:t>
      </w: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срок до 1 декабря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 </w:t>
      </w:r>
    </w:p>
    <w:p w:rsidR="007D7943" w:rsidRPr="00AE41C1" w:rsidRDefault="007D7943" w:rsidP="001E77BF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перейти из ПФР в НПФ или сменить один НПФ на другой, то Вам необходимо: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- заключить с </w:t>
      </w:r>
      <w:proofErr w:type="gram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выбранным</w:t>
      </w:r>
      <w:proofErr w:type="gram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НПФ договор;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подать в ПФР заявление о переходе, предъявив заключенный с НПФ договор. Срок -  до 1 декабря.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подается в ПФР лично или в электронном виде через портал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но при этом заявление нужно будет подписать усиленной квалифицированной электронной подписью.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Вы подали заявление о переводе средств, но в течение года передумали, то Вы можете отозвать своё заявление путем подачи уведомления об отказе от смены страховщика в срок не позднее 31 декабря.</w:t>
      </w:r>
    </w:p>
    <w:p w:rsidR="007D7943" w:rsidRPr="00AE41C1" w:rsidRDefault="007D7943" w:rsidP="001E7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7943" w:rsidRPr="00AE41C1" w:rsidSect="0010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367"/>
    <w:multiLevelType w:val="multilevel"/>
    <w:tmpl w:val="970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776F50"/>
    <w:multiLevelType w:val="multilevel"/>
    <w:tmpl w:val="9E3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A95BC7"/>
    <w:multiLevelType w:val="multilevel"/>
    <w:tmpl w:val="448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1C1"/>
    <w:rsid w:val="000677BB"/>
    <w:rsid w:val="0007195B"/>
    <w:rsid w:val="001039A6"/>
    <w:rsid w:val="001E77BF"/>
    <w:rsid w:val="003464C1"/>
    <w:rsid w:val="00732D15"/>
    <w:rsid w:val="007D7943"/>
    <w:rsid w:val="00967872"/>
    <w:rsid w:val="00A8686C"/>
    <w:rsid w:val="00A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E41C1"/>
    <w:rPr>
      <w:b/>
      <w:bCs/>
    </w:rPr>
  </w:style>
  <w:style w:type="paragraph" w:styleId="a4">
    <w:name w:val="Normal (Web)"/>
    <w:basedOn w:val="a"/>
    <w:uiPriority w:val="99"/>
    <w:semiHidden/>
    <w:rsid w:val="00AE4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9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9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2021-10-13T10:15:00Z</dcterms:created>
  <dcterms:modified xsi:type="dcterms:W3CDTF">2022-11-22T11:18:00Z</dcterms:modified>
</cp:coreProperties>
</file>